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5ACC" w14:textId="511F43E3" w:rsidR="00595D73" w:rsidRDefault="00314F64">
      <w:r>
        <w:t xml:space="preserve">Activity </w:t>
      </w:r>
      <w:r w:rsidR="001D0E46">
        <w:t>4</w:t>
      </w:r>
    </w:p>
    <w:p w14:paraId="01F6A9C2" w14:textId="1351A138" w:rsidR="001D0E46" w:rsidRDefault="001D0E46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Having watched Paul Russell’s video and the other programs and reading so far, </w:t>
      </w:r>
      <w:r w:rsidRPr="009A5F83">
        <w:rPr>
          <w:rFonts w:ascii="Arial" w:eastAsia="Times New Roman" w:hAnsi="Arial" w:cs="Arial"/>
          <w:b/>
          <w:bCs/>
          <w:color w:val="000000" w:themeColor="text1"/>
          <w:lang w:eastAsia="en-GB"/>
        </w:rPr>
        <w:t>how do you think the creative industries may be affected by the growth of AI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? </w:t>
      </w:r>
      <w:r w:rsidR="009A5F83">
        <w:rPr>
          <w:rFonts w:ascii="Arial" w:eastAsia="Times New Roman" w:hAnsi="Arial" w:cs="Arial"/>
          <w:color w:val="000000" w:themeColor="text1"/>
          <w:lang w:eastAsia="en-GB"/>
        </w:rPr>
        <w:t>Remember, this may be good, bad and areas of risk and new possibilities.</w:t>
      </w:r>
    </w:p>
    <w:p w14:paraId="3F4870BF" w14:textId="3855E78E" w:rsidR="00314F64" w:rsidRDefault="001D0E46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Consider consumers, people working in the industry, trainee designers etc. You may also wish to consider a </w:t>
      </w:r>
      <w:r w:rsidR="00B0728D">
        <w:rPr>
          <w:rFonts w:ascii="Arial" w:eastAsia="Times New Roman" w:hAnsi="Arial" w:cs="Arial"/>
          <w:color w:val="000000" w:themeColor="text1"/>
          <w:lang w:eastAsia="en-GB"/>
        </w:rPr>
        <w:t>variety of industries and possible applications of the technology</w:t>
      </w:r>
      <w:r w:rsidR="0093782E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295EBCE0" w14:textId="59F61406" w:rsidR="00314F64" w:rsidRDefault="00B0728D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22EBE" wp14:editId="45094585">
                <wp:simplePos x="0" y="0"/>
                <wp:positionH relativeFrom="column">
                  <wp:posOffset>-38100</wp:posOffset>
                </wp:positionH>
                <wp:positionV relativeFrom="paragraph">
                  <wp:posOffset>80010</wp:posOffset>
                </wp:positionV>
                <wp:extent cx="5753100" cy="5760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6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93633" id="Rectangle 1" o:spid="_x0000_s1026" style="position:absolute;margin-left:-3pt;margin-top:6.3pt;width:453pt;height:4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" filled="f" strokecolor="#1f3763 [1604]" strokeweight="1pt"/>
            </w:pict>
          </mc:Fallback>
        </mc:AlternateContent>
      </w:r>
    </w:p>
    <w:p w14:paraId="0A897E21" w14:textId="77777777" w:rsidR="00314F64" w:rsidRPr="00E4161A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6AA2DD1E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6370DD90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60B4368A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36D46FF4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043F785C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1E38AF7C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707FDAFD" w14:textId="77777777" w:rsidR="00314F64" w:rsidRDefault="00314F64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6E4892E4" w14:textId="7DCCF1E3" w:rsidR="00824767" w:rsidRDefault="00824767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3A6887A1" w14:textId="5727F032" w:rsidR="00B0728D" w:rsidRDefault="00B0728D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32369DA9" w14:textId="744B1AA8" w:rsidR="00B0728D" w:rsidRDefault="00B0728D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004A9D11" w14:textId="4978365E" w:rsidR="00B0728D" w:rsidRDefault="00B0728D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23CA9FE6" w14:textId="2F650410" w:rsidR="00B0728D" w:rsidRDefault="00B0728D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5159948E" w14:textId="77777777" w:rsidR="00B0728D" w:rsidRPr="00E4161A" w:rsidRDefault="00B0728D" w:rsidP="00314F64">
      <w:pPr>
        <w:shd w:val="clear" w:color="auto" w:fill="FFFFFF"/>
        <w:spacing w:before="120" w:after="360"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2819B6E6" w14:textId="27A5F061" w:rsidR="00314F64" w:rsidRDefault="00B0728D" w:rsidP="00314F64">
      <w:r>
        <w:rPr>
          <w:rFonts w:ascii="Arial" w:eastAsia="Times New Roman" w:hAnsi="Arial" w:cs="Arial"/>
          <w:color w:val="000000" w:themeColor="text1"/>
          <w:lang w:eastAsia="en-GB"/>
        </w:rPr>
        <w:t>Now spend a little time looking online at what others are predicting regarding the impact of AI on design, creativity and manufacturing sectors.</w:t>
      </w:r>
    </w:p>
    <w:sectPr w:rsidR="00314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298"/>
    <w:multiLevelType w:val="multilevel"/>
    <w:tmpl w:val="822C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105F4"/>
    <w:multiLevelType w:val="hybridMultilevel"/>
    <w:tmpl w:val="0D3C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42137">
    <w:abstractNumId w:val="1"/>
  </w:num>
  <w:num w:numId="2" w16cid:durableId="175750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64"/>
    <w:rsid w:val="001D0E46"/>
    <w:rsid w:val="00314F64"/>
    <w:rsid w:val="00486331"/>
    <w:rsid w:val="00595D73"/>
    <w:rsid w:val="00824767"/>
    <w:rsid w:val="0093782E"/>
    <w:rsid w:val="009A5F83"/>
    <w:rsid w:val="00B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D572"/>
  <w15:chartTrackingRefBased/>
  <w15:docId w15:val="{3031670D-E4EF-4659-9850-F379C92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64"/>
    <w:pPr>
      <w:ind w:left="720"/>
      <w:contextualSpacing/>
    </w:pPr>
  </w:style>
  <w:style w:type="paragraph" w:customStyle="1" w:styleId="trt0xe">
    <w:name w:val="trt0xe"/>
    <w:basedOn w:val="Normal"/>
    <w:rsid w:val="008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Ball</dc:creator>
  <cp:keywords/>
  <dc:description/>
  <cp:lastModifiedBy>Ryan Ball</cp:lastModifiedBy>
  <cp:revision>4</cp:revision>
  <dcterms:created xsi:type="dcterms:W3CDTF">2022-12-05T12:44:00Z</dcterms:created>
  <dcterms:modified xsi:type="dcterms:W3CDTF">2022-12-05T12:48:00Z</dcterms:modified>
</cp:coreProperties>
</file>